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43" w:rsidRPr="00D4020F" w:rsidRDefault="00363C43">
      <w:pPr>
        <w:pStyle w:val="ConsPlusNormal"/>
      </w:pPr>
    </w:p>
    <w:p w:rsidR="00363C43" w:rsidRPr="00D4020F" w:rsidRDefault="00363C43">
      <w:pPr>
        <w:pStyle w:val="ConsPlusTitle"/>
        <w:jc w:val="center"/>
      </w:pPr>
      <w:r w:rsidRPr="00D4020F">
        <w:t>МИНИСТЕРСТВО ЗДРАВООХРАНЕНИЯ РОССИЙСКОЙ ФЕДЕРАЦИИ</w:t>
      </w:r>
    </w:p>
    <w:p w:rsidR="00363C43" w:rsidRPr="00D4020F" w:rsidRDefault="00363C43">
      <w:pPr>
        <w:pStyle w:val="ConsPlusTitle"/>
        <w:jc w:val="center"/>
      </w:pPr>
    </w:p>
    <w:p w:rsidR="00363C43" w:rsidRPr="00D4020F" w:rsidRDefault="00363C43">
      <w:pPr>
        <w:pStyle w:val="ConsPlusTitle"/>
        <w:jc w:val="center"/>
      </w:pPr>
      <w:r w:rsidRPr="00D4020F">
        <w:t>ПРИКАЗ</w:t>
      </w:r>
    </w:p>
    <w:p w:rsidR="00363C43" w:rsidRPr="00D4020F" w:rsidRDefault="00363C43">
      <w:pPr>
        <w:pStyle w:val="ConsPlusTitle"/>
        <w:jc w:val="center"/>
      </w:pPr>
      <w:r w:rsidRPr="00D4020F">
        <w:t>от 15 января 2019 г. N 12н</w:t>
      </w:r>
    </w:p>
    <w:p w:rsidR="00363C43" w:rsidRPr="00D4020F" w:rsidRDefault="00363C43">
      <w:pPr>
        <w:pStyle w:val="ConsPlusTitle"/>
        <w:jc w:val="center"/>
      </w:pPr>
    </w:p>
    <w:p w:rsidR="00363C43" w:rsidRPr="00D4020F" w:rsidRDefault="00363C43">
      <w:pPr>
        <w:pStyle w:val="ConsPlusTitle"/>
        <w:jc w:val="center"/>
      </w:pPr>
      <w:r w:rsidRPr="00D4020F">
        <w:t>О ВНЕСЕНИИ ИЗМЕНЕНИЙ</w:t>
      </w:r>
    </w:p>
    <w:p w:rsidR="00363C43" w:rsidRPr="00D4020F" w:rsidRDefault="00363C43">
      <w:pPr>
        <w:pStyle w:val="ConsPlusTitle"/>
        <w:jc w:val="center"/>
      </w:pPr>
      <w:r w:rsidRPr="00D4020F">
        <w:t>В ПОРЯДОК ВЕДЕНИЯ ПЕРСОНИФИЦИРОВАННОГО УЧЕТА В СФЕРЕ</w:t>
      </w:r>
    </w:p>
    <w:p w:rsidR="00363C43" w:rsidRPr="00D4020F" w:rsidRDefault="00363C43">
      <w:pPr>
        <w:pStyle w:val="ConsPlusTitle"/>
        <w:jc w:val="center"/>
      </w:pPr>
      <w:r w:rsidRPr="00D4020F">
        <w:t xml:space="preserve">ОБЯЗАТЕЛЬНОГО МЕДИЦИНСКОГО СТРАХОВАНИЯ, </w:t>
      </w:r>
      <w:proofErr w:type="gramStart"/>
      <w:r w:rsidRPr="00D4020F">
        <w:t>УТВЕРЖДЕННЫЙ</w:t>
      </w:r>
      <w:proofErr w:type="gramEnd"/>
    </w:p>
    <w:p w:rsidR="00363C43" w:rsidRPr="00D4020F" w:rsidRDefault="00363C43">
      <w:pPr>
        <w:pStyle w:val="ConsPlusTitle"/>
        <w:jc w:val="center"/>
      </w:pPr>
      <w:r w:rsidRPr="00D4020F">
        <w:t>ПРИКАЗОМ МИНИСТЕРСТВА ЗДРАВООХРАНЕНИЯ И СОЦИАЛЬНОГО</w:t>
      </w:r>
    </w:p>
    <w:p w:rsidR="00363C43" w:rsidRPr="00D4020F" w:rsidRDefault="00363C43">
      <w:pPr>
        <w:pStyle w:val="ConsPlusTitle"/>
        <w:jc w:val="center"/>
      </w:pPr>
      <w:r w:rsidRPr="00D4020F">
        <w:t>РАЗВИТИЯ РОССИЙСКОЙ ФЕДЕРАЦИИ ОТ 25 ЯНВАРЯ 2011 Г. N 29Н</w:t>
      </w:r>
    </w:p>
    <w:p w:rsidR="00363C43" w:rsidRPr="00D4020F" w:rsidRDefault="00363C43">
      <w:pPr>
        <w:pStyle w:val="ConsPlusNormal"/>
        <w:jc w:val="center"/>
      </w:pPr>
    </w:p>
    <w:p w:rsidR="00363C43" w:rsidRPr="00D4020F" w:rsidRDefault="00363C43">
      <w:pPr>
        <w:pStyle w:val="ConsPlusNormal"/>
        <w:ind w:firstLine="540"/>
        <w:jc w:val="both"/>
      </w:pPr>
      <w:r w:rsidRPr="00D4020F">
        <w:t>Приказываю: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proofErr w:type="gramStart"/>
      <w:r w:rsidRPr="00D4020F">
        <w:t>Внести изменения в Порядок ведения персонифицированного учета в сфере обязательного медицинского страхования, утвержденный приказом Министерства здравоохранения и социального развития Российской Федерации от 25 января 2011 г. N 29н (зарегистрирован Министерством юстиции Российской Федерации 8 февраля 2011 г., регистрационный N 19742), с изменениями, внесенными приказом Министерства здравоохранения Российской Федерации от 8 декабря 2016 г. N 941н (зарегистрирован Министерством юстиции Российской Федерации</w:t>
      </w:r>
      <w:proofErr w:type="gramEnd"/>
      <w:r w:rsidRPr="00D4020F">
        <w:t xml:space="preserve"> </w:t>
      </w:r>
      <w:proofErr w:type="gramStart"/>
      <w:r w:rsidRPr="00D4020F">
        <w:t>1 февраля 2017 г., регистрационный N 45494), согласно приложению.</w:t>
      </w:r>
      <w:proofErr w:type="gramEnd"/>
    </w:p>
    <w:p w:rsidR="00363C43" w:rsidRPr="00D4020F" w:rsidRDefault="00363C43">
      <w:pPr>
        <w:pStyle w:val="ConsPlusNormal"/>
        <w:ind w:firstLine="540"/>
        <w:jc w:val="both"/>
      </w:pPr>
    </w:p>
    <w:p w:rsidR="00363C43" w:rsidRPr="00D4020F" w:rsidRDefault="00363C43">
      <w:pPr>
        <w:pStyle w:val="ConsPlusNormal"/>
        <w:jc w:val="right"/>
      </w:pPr>
      <w:r w:rsidRPr="00D4020F">
        <w:t>Министр</w:t>
      </w:r>
    </w:p>
    <w:p w:rsidR="00363C43" w:rsidRPr="00D4020F" w:rsidRDefault="00363C43">
      <w:pPr>
        <w:pStyle w:val="ConsPlusNormal"/>
        <w:jc w:val="right"/>
      </w:pPr>
      <w:r w:rsidRPr="00D4020F">
        <w:t>В.И.СКВОРЦОВА</w:t>
      </w:r>
    </w:p>
    <w:p w:rsidR="00363C43" w:rsidRPr="00D4020F" w:rsidRDefault="00363C43">
      <w:pPr>
        <w:pStyle w:val="ConsPlusNormal"/>
        <w:ind w:firstLine="540"/>
        <w:jc w:val="both"/>
      </w:pPr>
    </w:p>
    <w:p w:rsidR="00363C43" w:rsidRPr="00D4020F" w:rsidRDefault="00363C43">
      <w:pPr>
        <w:pStyle w:val="ConsPlusNormal"/>
        <w:ind w:firstLine="540"/>
        <w:jc w:val="both"/>
      </w:pPr>
    </w:p>
    <w:p w:rsidR="00363C43" w:rsidRPr="00D4020F" w:rsidRDefault="00363C43">
      <w:pPr>
        <w:pStyle w:val="ConsPlusNormal"/>
        <w:ind w:firstLine="540"/>
        <w:jc w:val="both"/>
      </w:pPr>
    </w:p>
    <w:p w:rsidR="00363C43" w:rsidRPr="00D4020F" w:rsidRDefault="00363C43">
      <w:pPr>
        <w:pStyle w:val="ConsPlusNormal"/>
        <w:ind w:firstLine="540"/>
        <w:jc w:val="both"/>
      </w:pPr>
    </w:p>
    <w:p w:rsidR="00363C43" w:rsidRPr="00D4020F" w:rsidRDefault="00363C43">
      <w:pPr>
        <w:pStyle w:val="ConsPlusNormal"/>
        <w:ind w:firstLine="540"/>
        <w:jc w:val="both"/>
      </w:pPr>
    </w:p>
    <w:p w:rsidR="00363C43" w:rsidRPr="00D4020F" w:rsidRDefault="00363C43">
      <w:pPr>
        <w:pStyle w:val="ConsPlusNormal"/>
        <w:jc w:val="right"/>
        <w:outlineLvl w:val="0"/>
      </w:pPr>
      <w:r w:rsidRPr="00D4020F">
        <w:t>Приложение</w:t>
      </w:r>
    </w:p>
    <w:p w:rsidR="00363C43" w:rsidRPr="00D4020F" w:rsidRDefault="00363C43">
      <w:pPr>
        <w:pStyle w:val="ConsPlusNormal"/>
        <w:jc w:val="right"/>
      </w:pPr>
      <w:r w:rsidRPr="00D4020F">
        <w:t>к приказу Министерства здравоохранения</w:t>
      </w:r>
    </w:p>
    <w:p w:rsidR="00363C43" w:rsidRPr="00D4020F" w:rsidRDefault="00363C43">
      <w:pPr>
        <w:pStyle w:val="ConsPlusNormal"/>
        <w:jc w:val="right"/>
      </w:pPr>
      <w:r w:rsidRPr="00D4020F">
        <w:t>Российской Федерации</w:t>
      </w:r>
    </w:p>
    <w:p w:rsidR="00363C43" w:rsidRPr="00D4020F" w:rsidRDefault="00363C43">
      <w:pPr>
        <w:pStyle w:val="ConsPlusNormal"/>
        <w:jc w:val="right"/>
      </w:pPr>
      <w:r w:rsidRPr="00D4020F">
        <w:t>от 15 января 2019 г. N 12н</w:t>
      </w:r>
    </w:p>
    <w:p w:rsidR="00363C43" w:rsidRPr="00D4020F" w:rsidRDefault="00363C43">
      <w:pPr>
        <w:pStyle w:val="ConsPlusNormal"/>
        <w:ind w:firstLine="540"/>
        <w:jc w:val="both"/>
      </w:pPr>
    </w:p>
    <w:p w:rsidR="00363C43" w:rsidRPr="00D4020F" w:rsidRDefault="00363C43">
      <w:pPr>
        <w:pStyle w:val="ConsPlusTitle"/>
        <w:jc w:val="center"/>
      </w:pPr>
      <w:bookmarkStart w:id="0" w:name="P30"/>
      <w:bookmarkEnd w:id="0"/>
      <w:r w:rsidRPr="00D4020F">
        <w:t>ИЗМЕНЕНИЯ,</w:t>
      </w:r>
    </w:p>
    <w:p w:rsidR="00363C43" w:rsidRPr="00D4020F" w:rsidRDefault="00363C43">
      <w:pPr>
        <w:pStyle w:val="ConsPlusTitle"/>
        <w:jc w:val="center"/>
      </w:pPr>
      <w:proofErr w:type="gramStart"/>
      <w:r w:rsidRPr="00D4020F">
        <w:t>КОТОРЫЕ ВНОСЯТСЯ В ПОРЯДОК ВЕДЕНИЯ ПЕРСОНИФИЦИРОВАННОГО</w:t>
      </w:r>
      <w:proofErr w:type="gramEnd"/>
    </w:p>
    <w:p w:rsidR="00363C43" w:rsidRPr="00D4020F" w:rsidRDefault="00363C43">
      <w:pPr>
        <w:pStyle w:val="ConsPlusTitle"/>
        <w:jc w:val="center"/>
      </w:pPr>
      <w:r w:rsidRPr="00D4020F">
        <w:t>УЧЕТА В СФЕРЕ ОБЯЗАТЕЛЬНОГО МЕДИЦИНСКОГО СТРАХОВАНИЯ,</w:t>
      </w:r>
    </w:p>
    <w:p w:rsidR="00363C43" w:rsidRPr="00D4020F" w:rsidRDefault="00363C43">
      <w:pPr>
        <w:pStyle w:val="ConsPlusTitle"/>
        <w:jc w:val="center"/>
      </w:pPr>
      <w:proofErr w:type="gramStart"/>
      <w:r w:rsidRPr="00D4020F">
        <w:t>УТВЕРЖДЕННЫЙ</w:t>
      </w:r>
      <w:proofErr w:type="gramEnd"/>
      <w:r w:rsidRPr="00D4020F">
        <w:t xml:space="preserve"> ПРИКАЗОМ МИНИСТЕРСТВА ЗДРАВООХРАНЕНИЯ</w:t>
      </w:r>
    </w:p>
    <w:p w:rsidR="00363C43" w:rsidRPr="00D4020F" w:rsidRDefault="00363C43">
      <w:pPr>
        <w:pStyle w:val="ConsPlusTitle"/>
        <w:jc w:val="center"/>
      </w:pPr>
      <w:r w:rsidRPr="00D4020F">
        <w:t>И СОЦИАЛЬНОГО РАЗВИТИЯ РОССИЙСКОЙ ФЕДЕРАЦИИ</w:t>
      </w:r>
    </w:p>
    <w:p w:rsidR="00363C43" w:rsidRPr="00D4020F" w:rsidRDefault="00363C43">
      <w:pPr>
        <w:pStyle w:val="ConsPlusTitle"/>
        <w:jc w:val="center"/>
      </w:pPr>
      <w:r w:rsidRPr="00D4020F">
        <w:t>ОТ 25 ЯНВАРЯ 2011 Г. N 29Н</w:t>
      </w:r>
    </w:p>
    <w:p w:rsidR="00363C43" w:rsidRPr="00D4020F" w:rsidRDefault="00363C43">
      <w:pPr>
        <w:pStyle w:val="ConsPlusNormal"/>
        <w:jc w:val="center"/>
      </w:pPr>
    </w:p>
    <w:p w:rsidR="00363C43" w:rsidRPr="00D4020F" w:rsidRDefault="00363C43">
      <w:pPr>
        <w:pStyle w:val="ConsPlusNormal"/>
        <w:ind w:firstLine="540"/>
        <w:jc w:val="both"/>
      </w:pPr>
      <w:r w:rsidRPr="00D4020F">
        <w:t>1. Пункт 3 дополнить подпунктами 15 и 16 следующего содержания: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"15) сведения о медицинской организации, выбранной застрахованным лицом в соответствии с законодательством Российской Федерации для получения первичной медико-санитарной помощи;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16) сведения о медицинском работнике, выбранном застрахованным лицом в соответствии с законодательством Российской Федерации для получения первичной медико-санитарной помощи</w:t>
      </w:r>
      <w:proofErr w:type="gramStart"/>
      <w:r w:rsidRPr="00D4020F">
        <w:t>.".</w:t>
      </w:r>
      <w:proofErr w:type="gramEnd"/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2. В пункте 4: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а) подпункт 2 изложить в следующей редакции: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lastRenderedPageBreak/>
        <w:t>"2) сведения о медицинской организации, оказавшей медицинские услуги</w:t>
      </w:r>
      <w:proofErr w:type="gramStart"/>
      <w:r w:rsidRPr="00D4020F">
        <w:t>;"</w:t>
      </w:r>
      <w:proofErr w:type="gramEnd"/>
      <w:r w:rsidRPr="00D4020F">
        <w:t>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б) дополнить подпунктом 4.1 следующего содержания: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"4.1) формы оказания медицинской помощи</w:t>
      </w:r>
      <w:proofErr w:type="gramStart"/>
      <w:r w:rsidRPr="00D4020F">
        <w:t>;"</w:t>
      </w:r>
      <w:proofErr w:type="gramEnd"/>
      <w:r w:rsidRPr="00D4020F">
        <w:t>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в) подпункты 10 - 12 изложить в следующей редакции: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"10) сведения о медицинских услугах, оказанных застрахованному лицу, и о примененных лекарственных препаратах;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11) примененные стандарты медицинской помощи;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12) сведения о медицинском работнике или медицинских работниках, оказавших медицинские услуги</w:t>
      </w:r>
      <w:proofErr w:type="gramStart"/>
      <w:r w:rsidRPr="00D4020F">
        <w:t>;"</w:t>
      </w:r>
      <w:proofErr w:type="gramEnd"/>
      <w:r w:rsidRPr="00D4020F">
        <w:t>.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3. Пункт 10 дополнить словами ", медицинской организацией, налоговыми органами, военными комиссариатами, а также на основании сведений, предоставленных в рамках межведомственного взаимодействия из иных государственных информационных систем в соответствии с настоящим Порядком</w:t>
      </w:r>
      <w:proofErr w:type="gramStart"/>
      <w:r w:rsidRPr="00D4020F">
        <w:t>.".</w:t>
      </w:r>
      <w:proofErr w:type="gramEnd"/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4. Пункт 11 после слов "Страховая медицинская организация" дополнить словами ", медицинская организация".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5. Пункт 13 изложить в следующей редакции: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 xml:space="preserve">"13. </w:t>
      </w:r>
      <w:proofErr w:type="gramStart"/>
      <w:r w:rsidRPr="00D4020F">
        <w:t>В целях актуализации регионального сегмента единого регистра застрахованных лиц и внесения в него сведений о застрахованных лицах страховая медицинская организация формирует и передает информационные файлы с изменениями сведений о застрахованных лицах, предусмотренных подпунктами 1 - 13 пункта 3 настоящего Порядка (далее - файлы с изменениями), в территориальный фонд по мере необходимости, но не реже 1 раза в день при наличии изменений в</w:t>
      </w:r>
      <w:proofErr w:type="gramEnd"/>
      <w:r w:rsidRPr="00D4020F">
        <w:t xml:space="preserve"> </w:t>
      </w:r>
      <w:proofErr w:type="gramStart"/>
      <w:r w:rsidRPr="00D4020F">
        <w:t>сведениях</w:t>
      </w:r>
      <w:proofErr w:type="gramEnd"/>
      <w:r w:rsidRPr="00D4020F">
        <w:t xml:space="preserve"> о застрахованных лицах, в соответствии с договором о финансовом обеспечении обязательного медицинского страхования.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proofErr w:type="gramStart"/>
      <w:r w:rsidRPr="00D4020F">
        <w:t>В целях актуализации сведений о медицинской организации и медицинском работнике, выбранных застрахованным лицом в соответствии с законодательством Российской Федерации для получения первичной медико-санитарной помощи, медицинская организация формирует и передает информационные файлы с изменениями сведений о застрахованных лицах, предусмотренных подпунктами 1, 3, 11, 15 и 16 пункта 3 настоящего Порядка, в страховые медицинские организации и территориальный фонд по мере необходимости, но</w:t>
      </w:r>
      <w:proofErr w:type="gramEnd"/>
      <w:r w:rsidRPr="00D4020F">
        <w:t xml:space="preserve"> не реже 1 раза в день при наличии изменений в сведениях о застрахованных лицах.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В файлы с изменениями включаются все вновь введенные и измененные с момента последней отправки сведения о застрахованных лицах</w:t>
      </w:r>
      <w:proofErr w:type="gramStart"/>
      <w:r w:rsidRPr="00D4020F">
        <w:t>.".</w:t>
      </w:r>
      <w:proofErr w:type="gramEnd"/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6. Пункт 14 дополнить словами "и медицинских организаций".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7. Пункт 16 после слов "страховым медицинским организациям" дополнить словами ", медицинским организациям".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8. Пункт 17 после слов "Федеральным фондом обязательного медицинского страхования" дополнить словами "(далее - Федеральный фонд)".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9. Пункты 18 - 20 изложить в следующей редакции: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 xml:space="preserve">"18. </w:t>
      </w:r>
      <w:proofErr w:type="gramStart"/>
      <w:r w:rsidRPr="00D4020F">
        <w:t xml:space="preserve">Военные комиссариаты ежеквартально не позднее 15-го числа месяца, следующего за отчетным периодом, передают в территориальные фонды сведения о призванных на военную </w:t>
      </w:r>
      <w:r w:rsidRPr="00D4020F">
        <w:lastRenderedPageBreak/>
        <w:t>службу гражданах, предусмотренные пунктами 1 и 6 части 2 статьи 44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</w:t>
      </w:r>
      <w:proofErr w:type="gramEnd"/>
      <w:r w:rsidRPr="00D4020F">
        <w:t xml:space="preserve"> 2012, N 31, ст. 4322, N 49, ст. 6758; 2013, N 48, ст. 6165; 2014, N 11, ст. 1098; 2015, N 51, ст. 7245; </w:t>
      </w:r>
      <w:proofErr w:type="gramStart"/>
      <w:r w:rsidRPr="00D4020F">
        <w:t>2018, N 31, ст. 4857) (далее - Федеральный закон "Об обязательном медицинском страховании в Российской Федерации"), и информацию о начале, сроке и окончании военной службы в соответствии с частью 8 статьи 49 Федерального закона "Об обязательном медицинском страховании в Российской Федерации".</w:t>
      </w:r>
      <w:proofErr w:type="gramEnd"/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19. Территориальный фонд: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proofErr w:type="gramStart"/>
      <w:r w:rsidRPr="00D4020F">
        <w:t>1) по мере необходимости, но не реже 1 раза в день, проводит проверку достоверности сведений о застрахованном лице, полученных от страховой медицинской организации, путем направления запросов в органы, осуществляющие выдачу и замену документов, удостоверяющих личность гражданина Российской Федерации на территории Российской Федерации, и в случае выявления несоответствий в сведениях о застрахованном лице направляет информационные файлы в страховую медицинскую организацию с</w:t>
      </w:r>
      <w:proofErr w:type="gramEnd"/>
      <w:r w:rsidRPr="00D4020F">
        <w:t xml:space="preserve"> их указанием;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proofErr w:type="gramStart"/>
      <w:r w:rsidRPr="00D4020F">
        <w:t>2) еженедельно на основании сведений о государственной регистрации заключения или расторжения брака, установления отцовства, перемены имени, содержащихся в Едином государственном реестре записей актов гражданского состояния, предоставленных в рамках межведомственного взаимодействия в соответствии со статьей 13.2 Федерального закона от 15 ноября 1997 г. N 143-ФЗ "Об актах гражданского состояния" (Собрание законодательства Российской Федерации, 1997, N 47, ст. 5340;</w:t>
      </w:r>
      <w:proofErr w:type="gramEnd"/>
      <w:r w:rsidRPr="00D4020F">
        <w:t xml:space="preserve"> 2016, N 26, ст. 3888; </w:t>
      </w:r>
      <w:proofErr w:type="gramStart"/>
      <w:r w:rsidRPr="00D4020F">
        <w:t>2018, N 31, ст. 4857, 4861, N 53, ст. 8454), осуществляет идентификацию застрахованного лица по региональному сегменту единого регистра застрахованных лиц в целях определения страховой медицинской организации, в которой оно застраховано, и в случае изменения сведений о застрахованном лице направляет указанные сведения в страховую медицинскую организацию для обеспечения контроля за изменением сведений о документе, удостоверяющем личность застрахованного лица, переоформлением полиса</w:t>
      </w:r>
      <w:proofErr w:type="gramEnd"/>
      <w:r w:rsidRPr="00D4020F">
        <w:t xml:space="preserve"> обязательного медицинского страхования и дальнейшим направлением информационных файлов в территориальный фонд для актуализации регионального сегмента единого регистра застрахованных лиц в течение 30 дней со дня государственной регистрации заключения или расторжения брака, установления отцовства, перемены имени;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3) ежемесячно: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proofErr w:type="gramStart"/>
      <w:r w:rsidRPr="00D4020F">
        <w:t>а) на основании сведений о государственной регистрации смерти, содержащихся в Едином государственном реестре записей актов гражданского состояния, предоставленных в рамках межведомственного взаимодействия в соответствии со статьей 13.2 Федерального закона от 15 ноября 1997 г. N 143-ФЗ "Об актах гражданского состояния" (Собрание законодательства Российской Федерации, 1997, N 47, ст. 5340; 2016, N 26, ст. 3888;</w:t>
      </w:r>
      <w:proofErr w:type="gramEnd"/>
      <w:r w:rsidRPr="00D4020F">
        <w:t xml:space="preserve"> </w:t>
      </w:r>
      <w:proofErr w:type="gramStart"/>
      <w:r w:rsidRPr="00D4020F">
        <w:t>2018, N 31, ст. 4857, 4861, N 53, ст. 8454):</w:t>
      </w:r>
      <w:proofErr w:type="gramEnd"/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- прекращает действие полиса обязательного медицинского страхования для лиц, сведения о которых имеются в региональном сегменте единого регистра застрахованных лиц;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- направляет в Федеральный фонд информационные файлы со сведениями о государственной регистрации смерти по лицам, сведения о которых отсутствуют в региональном сегменте единого регистра застрахованных лиц;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б) осуществляет запрос в Федеральный фонд для получения сведений о лицах, сведения о которых имеются в региональном сегменте единого регистра застрахованных лиц, но умерших за пределами территории субъекта Российской Федерации, в котором он застрахован;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 xml:space="preserve">в) на основании сведений, полученных от Федерального фонда, признает полис </w:t>
      </w:r>
      <w:r w:rsidRPr="00D4020F">
        <w:lastRenderedPageBreak/>
        <w:t>обязательного медицинского страхования недействительным в случае: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- прекращения гражданства Российской Федерации при отсутствии оснований для признания лица застрахованным лицом в соответствии с частью 1 статьи 10 Федерального закона "Об обязательном медицинском страховании в Российской Федерации" - со дня поступления сведений в соответствии с подпунктом 1 пункта 27.1 настоящего Порядка;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- аннулирования вида на жительство в отношении иностранных граждан, лиц без гражданства - со дня поступления сведений в соответствии с подпунктом 2 пункта 27.1 настоящего Порядка;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- аннулирования разрешения на временное проживание в отношении иностранных граждан, лиц без гражданства - со дня поступления сведений в соответствии с подпунктом 3 пункта 27.1 настоящего Порядка;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- утраты или лишения статуса беженца - со дня поступления сведений в соответствии с подпунктом 4 пункта 27.1 настоящего Порядка;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4) ежеквартально: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а) на основании сведений о застрахованном лице, предусмотренных пунктом 17 настоящего Порядка, в течение 15 рабочих дней со дня получения: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- актуализирует региональный сегмент единого регистра застрахованных лиц и направляет информационные файлы со сведениями о работающих застрахованных лицах в Федеральный фонд;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- направляет в Федеральный фонд информационные файлы со сведениями о работающих застрахованных лицах, сведения о которых отсутствуют в региональном сегменте единого регистра застрахованных лиц;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б) не позднее 15-го числа третьего месяца, следующего за отчетным периодом, предоставляет страхователю для неработающих граждан сведения о застрахованных лицах, которые учтены как неработающие застрахованные лица, и сведения о которых, предусмотренные подпунктами 1 - 10, 14 пункта 3 настоящего Порядка, не предоставлены в соответствии с пунктом 17 настоящего Порядка;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в) на основании сведений, предусмотренных пунктом 18 настоящего Порядка, приостанавливает действие полиса обязательного медицинского страхования.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20. Территориальный фонд обеспечивает актуализацию регионального сегмента единого регистра застрахованных лиц на основании сведений в соответствии с подпунктами 2 - 4 пункта 19 настоящего Порядка, уведомляет об этом страховые медицинские организации и направляет информационные файлы в Федеральный фонд для актуализации центрального сегмента единого регистра застрахованных лиц</w:t>
      </w:r>
      <w:proofErr w:type="gramStart"/>
      <w:r w:rsidRPr="00D4020F">
        <w:t>.".</w:t>
      </w:r>
      <w:proofErr w:type="gramEnd"/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10. В пункте 22 слова "Федерального закона от 29 ноября 2010 г. N 326-ФЗ "Об обязательном медицинском страховании в Российской Федерации" (далее - Федеральный закон "Об обязательном медицинском страховании в Российской Федерации")" заменить словами "Федерального закона "Об обязательном медицинском страховании в Российской Федерации".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11. Пункт 23 изложить в следующей редакции: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 xml:space="preserve">"23. Территориальный фонд осуществляет общий </w:t>
      </w:r>
      <w:proofErr w:type="gramStart"/>
      <w:r w:rsidRPr="00D4020F">
        <w:t>контроль за</w:t>
      </w:r>
      <w:proofErr w:type="gramEnd"/>
      <w:r w:rsidRPr="00D4020F">
        <w:t xml:space="preserve"> региональным сегментом единого регистра застрахованных лиц. В случае обнаружения ошибок и несоответствий территориальный фонд направляет соответствующую информацию страховой медицинской </w:t>
      </w:r>
      <w:r w:rsidRPr="00D4020F">
        <w:lastRenderedPageBreak/>
        <w:t>организации и медицинской организации с указанием перечня несоответствий</w:t>
      </w:r>
      <w:proofErr w:type="gramStart"/>
      <w:r w:rsidRPr="00D4020F">
        <w:t>.".</w:t>
      </w:r>
      <w:proofErr w:type="gramEnd"/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12. Пункт 27 изложить в следующей редакции: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 xml:space="preserve">"27. </w:t>
      </w:r>
      <w:proofErr w:type="gramStart"/>
      <w:r w:rsidRPr="00D4020F">
        <w:t>В центральном сегменте единого регистра застрахованных лиц осуществляется обработка информационных файлов со сведениями о застрахованном лице, в том числе о приостановлении действия полиса обязательного медицинского страхования, о признании полиса обязательного медицинского страхования недействительным, о государственной регистрации смерти, о статусе застрахованных лиц (работающий, неработающий), о медицинских организациях и медицинских работниках, выбранных застрахованными лицами.".</w:t>
      </w:r>
      <w:proofErr w:type="gramEnd"/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13. Дополнить пунктом 27.1 следующего содержания: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"27.1. Федеральный фонд ежеквартально, не позднее 15-го числа месяца, следующего за отчетным периодом, обеспечивает обработку сведений, поступающих от федерального органа исполнительной власти в сфере внутренних дел, предусмотренных подпунктами 1 и 6 пункта 3 настоящего Порядка: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1) о лицах, гражданство Российской Федерации которых прекращено;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2) об иностранных гражданах, лицах без гражданства, в отношении которых аннулирован вид на жительство в соответствии с Федеральным законом от 25 июля 2002 г. N 115-ФЗ "О правовом положении иностранных граждан в Российской Федерации" (Собрание законодательства Российской Федерации, 2002, N 30, ст. 3032; 2018, N 1, ст. 77, ст. 82, N 27, ст. 3951, N 30, ст. 4537, ст. 4551);</w:t>
      </w:r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 xml:space="preserve">3) об иностранных гражданах, лицах без гражданства, в отношении которых аннулировано разрешение на временное проживание в соответствии с Федеральным законом от 25 июля 2002 г. N 115-ФЗ "О правовом положении иностранных граждан в Российской Федерации" (Собрание законодательства Российской Федерации", 2002, N 30, ст. 3032; </w:t>
      </w:r>
      <w:proofErr w:type="gramStart"/>
      <w:r w:rsidRPr="00D4020F">
        <w:t>2018, N 1, ст. 77, ст. 82, N 27, ст. 3951, N 30, ст. 4537, ст. 4551);</w:t>
      </w:r>
      <w:proofErr w:type="gramEnd"/>
    </w:p>
    <w:p w:rsidR="00363C43" w:rsidRPr="00D4020F" w:rsidRDefault="00363C43">
      <w:pPr>
        <w:pStyle w:val="ConsPlusNormal"/>
        <w:spacing w:before="220"/>
        <w:ind w:firstLine="540"/>
        <w:jc w:val="both"/>
      </w:pPr>
      <w:proofErr w:type="gramStart"/>
      <w:r w:rsidRPr="00D4020F">
        <w:t>4) о лицах, признанных беженцами на территории Российской Федерации, при утрате ими статуса беженца или лишении их статуса беженца в соответствии с Федеральным законом от 19 февраля 1993 г. N 4528-1 "О беженцах" (Собрание законодательства Российской Федерации, 1997, N 26, ст. 2956; 1998, N 30, ст. 3613; 2000, N 33, ст. 3348, N 46, ст. 4537;</w:t>
      </w:r>
      <w:proofErr w:type="gramEnd"/>
      <w:r w:rsidRPr="00D4020F">
        <w:t xml:space="preserve"> </w:t>
      </w:r>
      <w:proofErr w:type="gramStart"/>
      <w:r w:rsidRPr="00D4020F">
        <w:t>2003, N 27, ст. 2700; 2004, N 27, ст. 2711, N 35, ст. 3607; 2006, N 31, ст. 3420; 2007, N 1, ст. 29; 2008, N 30, ст. 3616; 2011, N 1, ст. 29, N 27, ст. 3880; 2012, N 10, ст. 1166, N 47, ст. 6397, N 53, ст. 7647;</w:t>
      </w:r>
      <w:proofErr w:type="gramEnd"/>
      <w:r w:rsidRPr="00D4020F">
        <w:t xml:space="preserve"> </w:t>
      </w:r>
      <w:proofErr w:type="gramStart"/>
      <w:r w:rsidRPr="00D4020F">
        <w:t>2013, N 27, ст. 3477; 2014, N 52, ст. 7557; 2018, N 1, ст. 82).".</w:t>
      </w:r>
      <w:proofErr w:type="gramEnd"/>
    </w:p>
    <w:p w:rsidR="00363C43" w:rsidRPr="00D4020F" w:rsidRDefault="00363C43">
      <w:pPr>
        <w:pStyle w:val="ConsPlusNormal"/>
        <w:spacing w:before="220"/>
        <w:ind w:firstLine="540"/>
        <w:jc w:val="both"/>
      </w:pPr>
      <w:r w:rsidRPr="00D4020F">
        <w:t>14. Пункт 29 после слов "страховыми медицинскими организациями" дополнить словами ", медицинскими организациями", после слов "о застрахованных лицах" дополнить словами ", предусмотренных пунктом 3 настоящего Порядка</w:t>
      </w:r>
      <w:proofErr w:type="gramStart"/>
      <w:r w:rsidRPr="00D4020F">
        <w:t>,"</w:t>
      </w:r>
      <w:proofErr w:type="gramEnd"/>
      <w:r w:rsidRPr="00D4020F">
        <w:t>.</w:t>
      </w:r>
    </w:p>
    <w:p w:rsidR="00363C43" w:rsidRPr="00D4020F" w:rsidRDefault="00363C43">
      <w:pPr>
        <w:pStyle w:val="ConsPlusNormal"/>
        <w:ind w:firstLine="540"/>
        <w:jc w:val="both"/>
      </w:pPr>
      <w:bookmarkStart w:id="1" w:name="_GoBack"/>
      <w:bookmarkEnd w:id="1"/>
    </w:p>
    <w:sectPr w:rsidR="00363C43" w:rsidRPr="00D4020F" w:rsidSect="007B3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43"/>
    <w:rsid w:val="00363C43"/>
    <w:rsid w:val="005B4198"/>
    <w:rsid w:val="00D4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3C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3C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Бузиков Михаил Сергеевич</dc:creator>
  <cp:lastModifiedBy>Бузиков Михаил Сергеевич</cp:lastModifiedBy>
  <cp:revision>3</cp:revision>
  <dcterms:created xsi:type="dcterms:W3CDTF">2019-05-27T13:55:00Z</dcterms:created>
  <dcterms:modified xsi:type="dcterms:W3CDTF">2019-05-28T06:14:00Z</dcterms:modified>
</cp:coreProperties>
</file>